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9242"/>
      </w:tblGrid>
      <w:tr w:rsidR="00C4466A" w:rsidRPr="002F5B5A" w:rsidTr="008F729D">
        <w:tc>
          <w:tcPr>
            <w:tcW w:w="9576" w:type="dxa"/>
          </w:tcPr>
          <w:p w:rsidR="00C4466A" w:rsidRPr="002F5B5A" w:rsidRDefault="00C4466A" w:rsidP="008F729D">
            <w:pPr>
              <w:jc w:val="both"/>
              <w:rPr>
                <w:rFonts w:ascii="Book Antiqua" w:eastAsia="Times New Roman" w:hAnsi="Book Antiqua" w:cs="Times New Roman"/>
                <w:bCs/>
              </w:rPr>
            </w:pPr>
            <w:r w:rsidRPr="00871B45">
              <w:rPr>
                <w:rFonts w:ascii="Book Antiqua" w:eastAsia="Times New Roman" w:hAnsi="Book Antiqua" w:cs="Times New Roman"/>
                <w:bCs/>
              </w:rPr>
              <w:t>Target 5.</w:t>
            </w:r>
            <w:r>
              <w:rPr>
                <w:rFonts w:ascii="Book Antiqua" w:eastAsia="Times New Roman" w:hAnsi="Book Antiqua" w:cs="Times New Roman"/>
                <w:bCs/>
              </w:rPr>
              <w:t>5</w:t>
            </w:r>
            <w:r w:rsidRPr="00871B45">
              <w:rPr>
                <w:rFonts w:ascii="Book Antiqua" w:eastAsia="Times New Roman" w:hAnsi="Book Antiqua" w:cs="Times New Roman"/>
                <w:bCs/>
              </w:rPr>
              <w:t xml:space="preserve"> </w:t>
            </w:r>
            <w:r w:rsidRPr="00B60CBB">
              <w:rPr>
                <w:rFonts w:ascii="Book Antiqua" w:hAnsi="Book Antiqua"/>
              </w:rPr>
              <w:t>Ensure women’s full and effective participation and equal opportunities for leadership at all levels of decision-making in political, economic and public life</w:t>
            </w:r>
          </w:p>
        </w:tc>
      </w:tr>
      <w:tr w:rsidR="00C4466A" w:rsidRPr="002F5B5A" w:rsidTr="008F729D">
        <w:trPr>
          <w:trHeight w:val="1142"/>
        </w:trPr>
        <w:tc>
          <w:tcPr>
            <w:tcW w:w="9576" w:type="dxa"/>
          </w:tcPr>
          <w:p w:rsidR="00C4466A" w:rsidRPr="002F5B5A" w:rsidRDefault="00C4466A" w:rsidP="008F729D">
            <w:pPr>
              <w:jc w:val="both"/>
              <w:rPr>
                <w:rFonts w:ascii="Book Antiqua" w:eastAsia="Times New Roman" w:hAnsi="Book Antiqua" w:cs="Times New Roman"/>
                <w:bCs/>
              </w:rPr>
            </w:pPr>
            <w:r w:rsidRPr="002F5B5A">
              <w:rPr>
                <w:rFonts w:ascii="Book Antiqua" w:eastAsia="Times New Roman" w:hAnsi="Book Antiqua" w:cs="Times New Roman"/>
                <w:bCs/>
              </w:rPr>
              <w:t>Comment</w:t>
            </w:r>
            <w:r>
              <w:rPr>
                <w:rFonts w:ascii="Book Antiqua" w:eastAsia="Times New Roman" w:hAnsi="Book Antiqua" w:cs="Times New Roman"/>
                <w:bCs/>
              </w:rPr>
              <w:t>s</w:t>
            </w:r>
            <w:r w:rsidRPr="002F5B5A">
              <w:rPr>
                <w:rFonts w:ascii="Book Antiqua" w:eastAsia="Times New Roman" w:hAnsi="Book Antiqua" w:cs="Times New Roman"/>
                <w:bCs/>
              </w:rPr>
              <w:t>:</w:t>
            </w:r>
          </w:p>
          <w:p w:rsidR="00C4466A" w:rsidRDefault="00C4466A" w:rsidP="008F729D">
            <w:pPr>
              <w:jc w:val="both"/>
              <w:rPr>
                <w:rFonts w:ascii="Book Antiqua" w:eastAsia="Times New Roman" w:hAnsi="Book Antiqua" w:cs="Times New Roman"/>
                <w:bCs/>
              </w:rPr>
            </w:pPr>
          </w:p>
          <w:p w:rsidR="00C4466A" w:rsidRPr="002F5B5A" w:rsidRDefault="00C4466A" w:rsidP="008F729D">
            <w:pPr>
              <w:jc w:val="both"/>
              <w:rPr>
                <w:rFonts w:ascii="Book Antiqua" w:eastAsia="Times New Roman" w:hAnsi="Book Antiqua" w:cs="Times New Roman"/>
                <w:bCs/>
              </w:rPr>
            </w:pPr>
            <w:r>
              <w:rPr>
                <w:rFonts w:ascii="Book Antiqua" w:eastAsia="Times New Roman" w:hAnsi="Book Antiqua" w:cs="Times New Roman"/>
                <w:bCs/>
              </w:rPr>
              <w:t>We propose to include an indicator on the proportion of seats occupied by women in national parliaments, central cabinets, etc., and to disaggregate it by disability status. Please refer to Incheon Strategy indicators 2.1, 2.2, 2.3 and 6.2.</w:t>
            </w:r>
          </w:p>
        </w:tc>
      </w:tr>
    </w:tbl>
    <w:p w:rsidR="0035634B" w:rsidRDefault="0035634B">
      <w:bookmarkStart w:id="0" w:name="_GoBack"/>
      <w:bookmarkEnd w:id="0"/>
    </w:p>
    <w:sectPr w:rsidR="0035634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66A"/>
    <w:rsid w:val="0035634B"/>
    <w:rsid w:val="00374D74"/>
    <w:rsid w:val="00C446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466A"/>
    <w:pPr>
      <w:spacing w:after="200" w:line="276" w:lineRule="auto"/>
    </w:pPr>
    <w:rPr>
      <w:rFonts w:asciiTheme="minorHAnsi" w:hAnsiTheme="minorHAnsi" w:cstheme="minorBidi"/>
      <w:color w:val="auto"/>
      <w:sz w:val="22"/>
      <w:szCs w:val="22"/>
      <w:lang w:val="en-US"/>
    </w:rPr>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spacing w:after="0" w:line="240" w:lineRule="auto"/>
      <w:outlineLvl w:val="1"/>
    </w:pPr>
    <w:rPr>
      <w:rFonts w:ascii="Times New Roman" w:hAnsi="Times New Roman" w:cs="Times New Roman"/>
      <w:b/>
      <w:color w:val="000000"/>
      <w:sz w:val="28"/>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line="240" w:lineRule="auto"/>
      <w:jc w:val="both"/>
    </w:pPr>
    <w:rPr>
      <w:rFonts w:ascii="Times New Roman" w:eastAsiaTheme="minorEastAsia" w:hAnsi="Times New Roman" w:cs="Times New Roman"/>
      <w:noProof/>
      <w:color w:val="000000"/>
      <w:sz w:val="36"/>
      <w:szCs w:val="36"/>
      <w:lang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line="240" w:lineRule="auto"/>
      <w:outlineLvl w:val="0"/>
    </w:pPr>
    <w:rPr>
      <w:rFonts w:ascii="Times New Roman" w:hAnsi="Times New Roman" w:cs="Times New Roman"/>
      <w:b/>
      <w:color w:val="000000"/>
      <w:sz w:val="28"/>
      <w:szCs w:val="28"/>
      <w:lang w:val="en-GB"/>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spacing w:after="0" w:line="240" w:lineRule="auto"/>
      <w:ind w:left="720"/>
      <w:contextualSpacing/>
    </w:pPr>
    <w:rPr>
      <w:rFonts w:ascii="Times New Roman" w:hAnsi="Times New Roman" w:cs="Times New Roman"/>
      <w:color w:val="000000"/>
      <w:sz w:val="24"/>
      <w:szCs w:val="24"/>
      <w:lang w:val="en-GB"/>
    </w:r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line="240" w:lineRule="auto"/>
      <w:ind w:left="440"/>
    </w:pPr>
    <w:rPr>
      <w:rFonts w:ascii="Times New Roman" w:eastAsiaTheme="minorEastAsia" w:hAnsi="Times New Roman" w:cs="Times New Roman"/>
      <w:color w:val="000000"/>
      <w:sz w:val="24"/>
      <w:szCs w:val="24"/>
      <w:lang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table" w:styleId="TableGrid">
    <w:name w:val="Table Grid"/>
    <w:basedOn w:val="TableNormal"/>
    <w:uiPriority w:val="59"/>
    <w:rsid w:val="00C4466A"/>
    <w:rPr>
      <w:rFonts w:asciiTheme="minorHAnsi" w:hAnsiTheme="minorHAnsi" w:cstheme="minorBidi"/>
      <w:color w:val="auto"/>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466A"/>
    <w:pPr>
      <w:spacing w:after="200" w:line="276" w:lineRule="auto"/>
    </w:pPr>
    <w:rPr>
      <w:rFonts w:asciiTheme="minorHAnsi" w:hAnsiTheme="minorHAnsi" w:cstheme="minorBidi"/>
      <w:color w:val="auto"/>
      <w:sz w:val="22"/>
      <w:szCs w:val="22"/>
      <w:lang w:val="en-US"/>
    </w:rPr>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spacing w:after="0" w:line="240" w:lineRule="auto"/>
      <w:outlineLvl w:val="1"/>
    </w:pPr>
    <w:rPr>
      <w:rFonts w:ascii="Times New Roman" w:hAnsi="Times New Roman" w:cs="Times New Roman"/>
      <w:b/>
      <w:color w:val="000000"/>
      <w:sz w:val="28"/>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line="240" w:lineRule="auto"/>
      <w:jc w:val="both"/>
    </w:pPr>
    <w:rPr>
      <w:rFonts w:ascii="Times New Roman" w:eastAsiaTheme="minorEastAsia" w:hAnsi="Times New Roman" w:cs="Times New Roman"/>
      <w:noProof/>
      <w:color w:val="000000"/>
      <w:sz w:val="36"/>
      <w:szCs w:val="36"/>
      <w:lang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line="240" w:lineRule="auto"/>
      <w:outlineLvl w:val="0"/>
    </w:pPr>
    <w:rPr>
      <w:rFonts w:ascii="Times New Roman" w:hAnsi="Times New Roman" w:cs="Times New Roman"/>
      <w:b/>
      <w:color w:val="000000"/>
      <w:sz w:val="28"/>
      <w:szCs w:val="28"/>
      <w:lang w:val="en-GB"/>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spacing w:after="0" w:line="240" w:lineRule="auto"/>
      <w:ind w:left="720"/>
      <w:contextualSpacing/>
    </w:pPr>
    <w:rPr>
      <w:rFonts w:ascii="Times New Roman" w:hAnsi="Times New Roman" w:cs="Times New Roman"/>
      <w:color w:val="000000"/>
      <w:sz w:val="24"/>
      <w:szCs w:val="24"/>
      <w:lang w:val="en-GB"/>
    </w:r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line="240" w:lineRule="auto"/>
      <w:ind w:left="440"/>
    </w:pPr>
    <w:rPr>
      <w:rFonts w:ascii="Times New Roman" w:eastAsiaTheme="minorEastAsia" w:hAnsi="Times New Roman" w:cs="Times New Roman"/>
      <w:color w:val="000000"/>
      <w:sz w:val="24"/>
      <w:szCs w:val="24"/>
      <w:lang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table" w:styleId="TableGrid">
    <w:name w:val="Table Grid"/>
    <w:basedOn w:val="TableNormal"/>
    <w:uiPriority w:val="59"/>
    <w:rsid w:val="00C4466A"/>
    <w:rPr>
      <w:rFonts w:asciiTheme="minorHAnsi" w:hAnsiTheme="minorHAnsi" w:cstheme="minorBidi"/>
      <w:color w:val="auto"/>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63</Words>
  <Characters>362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2015-05-20T14:52:00Z</dcterms:created>
  <dcterms:modified xsi:type="dcterms:W3CDTF">2015-05-20T14:53:00Z</dcterms:modified>
</cp:coreProperties>
</file>